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F3" w:rsidRPr="004B718F" w:rsidRDefault="00F64F33" w:rsidP="004B718F">
      <w:pPr>
        <w:jc w:val="center"/>
        <w:rPr>
          <w:b/>
          <w:sz w:val="48"/>
          <w:szCs w:val="48"/>
        </w:rPr>
      </w:pPr>
      <w:bookmarkStart w:id="0" w:name="_GoBack"/>
      <w:bookmarkEnd w:id="0"/>
      <w:r>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14:anchorId="7BC5366A" wp14:editId="57C581E8">
            <wp:simplePos x="0" y="0"/>
            <wp:positionH relativeFrom="column">
              <wp:posOffset>4881245</wp:posOffset>
            </wp:positionH>
            <wp:positionV relativeFrom="paragraph">
              <wp:posOffset>-613410</wp:posOffset>
            </wp:positionV>
            <wp:extent cx="1082040" cy="80581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2040" cy="805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B718F" w:rsidRPr="004B718F">
        <w:rPr>
          <w:b/>
          <w:sz w:val="48"/>
          <w:szCs w:val="48"/>
        </w:rPr>
        <w:t>Inclusive Support</w:t>
      </w:r>
    </w:p>
    <w:p w:rsidR="004B718F" w:rsidRDefault="004B718F">
      <w:pPr>
        <w:rPr>
          <w:sz w:val="28"/>
          <w:szCs w:val="28"/>
        </w:rPr>
      </w:pPr>
      <w:r>
        <w:rPr>
          <w:sz w:val="28"/>
          <w:szCs w:val="28"/>
        </w:rPr>
        <w:t xml:space="preserve">All these links below offer free online additional resources for </w:t>
      </w:r>
      <w:r w:rsidR="00B27329">
        <w:rPr>
          <w:sz w:val="28"/>
          <w:szCs w:val="28"/>
        </w:rPr>
        <w:t>young people</w:t>
      </w:r>
      <w:r>
        <w:rPr>
          <w:sz w:val="28"/>
          <w:szCs w:val="28"/>
        </w:rPr>
        <w:t xml:space="preserve"> with Special Educational Need</w:t>
      </w:r>
      <w:r w:rsidR="00B27329">
        <w:rPr>
          <w:sz w:val="28"/>
          <w:szCs w:val="28"/>
        </w:rPr>
        <w:t>s</w:t>
      </w:r>
      <w:r>
        <w:rPr>
          <w:sz w:val="28"/>
          <w:szCs w:val="28"/>
        </w:rPr>
        <w:t xml:space="preserve"> to keep them physically active.</w:t>
      </w:r>
    </w:p>
    <w:p w:rsidR="00B27329" w:rsidRPr="00B27329" w:rsidRDefault="00B27329">
      <w:pPr>
        <w:rPr>
          <w:b/>
          <w:sz w:val="32"/>
          <w:szCs w:val="32"/>
          <w:u w:val="single"/>
        </w:rPr>
      </w:pPr>
      <w:r w:rsidRPr="00B27329">
        <w:rPr>
          <w:b/>
          <w:sz w:val="32"/>
          <w:szCs w:val="32"/>
          <w:u w:val="single"/>
        </w:rPr>
        <w:t>Health and Mental Wellbeing</w:t>
      </w:r>
    </w:p>
    <w:p w:rsidR="004B718F" w:rsidRDefault="00B27329">
      <w:pPr>
        <w:rPr>
          <w:sz w:val="28"/>
          <w:szCs w:val="28"/>
        </w:rPr>
      </w:pPr>
      <w:r>
        <w:rPr>
          <w:sz w:val="28"/>
          <w:szCs w:val="28"/>
        </w:rPr>
        <w:t>I found this book which is a good starting point for young people who are not finding the lockdown and understanding of Coronavirus easy.</w:t>
      </w:r>
    </w:p>
    <w:p w:rsidR="00CE5BF3" w:rsidRPr="00CE5BF3" w:rsidRDefault="00CE5BF3">
      <w:pPr>
        <w:rPr>
          <w:sz w:val="28"/>
          <w:szCs w:val="28"/>
        </w:rPr>
      </w:pPr>
      <w:r w:rsidRPr="00CE5BF3">
        <w:rPr>
          <w:sz w:val="28"/>
          <w:szCs w:val="28"/>
        </w:rPr>
        <w:t xml:space="preserve">A free information book explaining the coronavirus to children illustrated </w:t>
      </w:r>
      <w:r>
        <w:rPr>
          <w:sz w:val="28"/>
          <w:szCs w:val="28"/>
        </w:rPr>
        <w:t xml:space="preserve">by </w:t>
      </w:r>
      <w:proofErr w:type="spellStart"/>
      <w:r>
        <w:rPr>
          <w:sz w:val="28"/>
          <w:szCs w:val="28"/>
        </w:rPr>
        <w:t>Gruffal</w:t>
      </w:r>
      <w:r w:rsidRPr="00CE5BF3">
        <w:rPr>
          <w:sz w:val="28"/>
          <w:szCs w:val="28"/>
        </w:rPr>
        <w:t>o</w:t>
      </w:r>
      <w:proofErr w:type="spellEnd"/>
      <w:r w:rsidRPr="00CE5BF3">
        <w:rPr>
          <w:sz w:val="28"/>
          <w:szCs w:val="28"/>
        </w:rPr>
        <w:t xml:space="preserve"> illustrator Axel </w:t>
      </w:r>
      <w:proofErr w:type="spellStart"/>
      <w:r w:rsidRPr="00CE5BF3">
        <w:rPr>
          <w:sz w:val="28"/>
          <w:szCs w:val="28"/>
        </w:rPr>
        <w:t>Scheffler</w:t>
      </w:r>
      <w:proofErr w:type="spellEnd"/>
      <w:r w:rsidRPr="00CE5BF3">
        <w:rPr>
          <w:sz w:val="28"/>
          <w:szCs w:val="28"/>
        </w:rPr>
        <w:t xml:space="preserve"> follow the link below:</w:t>
      </w:r>
    </w:p>
    <w:p w:rsidR="00CE5BF3" w:rsidRDefault="00CE5BF3"/>
    <w:p w:rsidR="00B628B1" w:rsidRDefault="00321DB8">
      <w:hyperlink r:id="rId7" w:history="1">
        <w:r w:rsidR="00CE5BF3">
          <w:rPr>
            <w:rStyle w:val="Hyperlink"/>
          </w:rPr>
          <w:t>https://nosycrow.com/blog/released-today-free-information-book-explaining-coronavirus-children-illustrated-gruffalo-illustrator-axel-scheffler/?fbclid=IwAR0KoB1AkUeK_7AdbqhjjXK2K</w:t>
        </w:r>
      </w:hyperlink>
    </w:p>
    <w:p w:rsidR="00CE5BF3" w:rsidRPr="00B27329" w:rsidRDefault="00CE5BF3">
      <w:pPr>
        <w:rPr>
          <w:rFonts w:cstheme="minorHAnsi"/>
          <w:b/>
          <w:sz w:val="32"/>
          <w:szCs w:val="32"/>
          <w:u w:val="single"/>
        </w:rPr>
      </w:pPr>
      <w:r w:rsidRPr="00B27329">
        <w:rPr>
          <w:rFonts w:cstheme="minorHAnsi"/>
          <w:b/>
          <w:sz w:val="32"/>
          <w:szCs w:val="32"/>
          <w:u w:val="single"/>
        </w:rPr>
        <w:t>National Council for Special Education</w:t>
      </w:r>
    </w:p>
    <w:p w:rsidR="00CE5BF3" w:rsidRPr="00CE5BF3" w:rsidRDefault="00CE5BF3" w:rsidP="00CE5BF3">
      <w:pPr>
        <w:shd w:val="clear" w:color="auto" w:fill="FFFFFF"/>
        <w:spacing w:after="0" w:line="336" w:lineRule="atLeast"/>
        <w:outlineLvl w:val="4"/>
        <w:rPr>
          <w:rFonts w:ascii="Arial" w:eastAsia="Times New Roman" w:hAnsi="Arial" w:cs="Arial"/>
          <w:bCs/>
          <w:sz w:val="24"/>
          <w:szCs w:val="24"/>
          <w:lang w:eastAsia="en-GB"/>
        </w:rPr>
      </w:pPr>
      <w:r w:rsidRPr="00CE5BF3">
        <w:rPr>
          <w:rFonts w:eastAsia="Times New Roman" w:cstheme="minorHAnsi"/>
          <w:bCs/>
          <w:sz w:val="28"/>
          <w:szCs w:val="28"/>
          <w:lang w:eastAsia="en-GB"/>
        </w:rPr>
        <w:t>The NCSE is providing online resources for children and young people with Special Educational Needs who are at home as a result of the schools’ closure. The resources are designed to assist parents, teachers and students in special schools, special class placements and mainstream classes</w:t>
      </w:r>
      <w:r w:rsidRPr="00CE5BF3">
        <w:rPr>
          <w:rFonts w:ascii="Arial" w:eastAsia="Times New Roman" w:hAnsi="Arial" w:cs="Arial"/>
          <w:bCs/>
          <w:sz w:val="24"/>
          <w:szCs w:val="24"/>
          <w:lang w:eastAsia="en-GB"/>
        </w:rPr>
        <w:t>.</w:t>
      </w:r>
    </w:p>
    <w:p w:rsidR="00CE5BF3" w:rsidRPr="00CE5BF3" w:rsidRDefault="00CE5BF3" w:rsidP="00CE5BF3">
      <w:pPr>
        <w:shd w:val="clear" w:color="auto" w:fill="FFFFFF"/>
        <w:spacing w:after="0" w:line="336" w:lineRule="atLeast"/>
        <w:outlineLvl w:val="4"/>
        <w:rPr>
          <w:rFonts w:ascii="Arial" w:eastAsia="Times New Roman" w:hAnsi="Arial" w:cs="Arial"/>
          <w:b/>
          <w:bCs/>
          <w:color w:val="B5121B"/>
          <w:sz w:val="24"/>
          <w:szCs w:val="24"/>
          <w:lang w:eastAsia="en-GB"/>
        </w:rPr>
      </w:pPr>
    </w:p>
    <w:p w:rsidR="00CE5BF3" w:rsidRDefault="00CE5BF3">
      <w:r>
        <w:t xml:space="preserve"> </w:t>
      </w:r>
      <w:hyperlink r:id="rId8" w:history="1">
        <w:r>
          <w:rPr>
            <w:rStyle w:val="Hyperlink"/>
          </w:rPr>
          <w:t>https://ncse.ie/online-resources-for-parents?fbclid=IwAR1qztdl_1PwgsvWX3Lm8k9yoh1e3evOQXlYCpa-UX8wq_Yi_k3BOAQqWDU</w:t>
        </w:r>
      </w:hyperlink>
    </w:p>
    <w:p w:rsidR="004B718F" w:rsidRDefault="004B718F"/>
    <w:p w:rsidR="004B718F" w:rsidRPr="004B718F" w:rsidRDefault="004B718F">
      <w:pPr>
        <w:rPr>
          <w:b/>
          <w:sz w:val="32"/>
          <w:szCs w:val="32"/>
          <w:u w:val="single"/>
        </w:rPr>
      </w:pPr>
      <w:r w:rsidRPr="004B718F">
        <w:rPr>
          <w:b/>
          <w:sz w:val="32"/>
          <w:szCs w:val="32"/>
          <w:u w:val="single"/>
        </w:rPr>
        <w:t>Visual Impairments</w:t>
      </w:r>
      <w:r>
        <w:rPr>
          <w:b/>
          <w:sz w:val="32"/>
          <w:szCs w:val="32"/>
          <w:u w:val="single"/>
        </w:rPr>
        <w:t xml:space="preserve"> </w:t>
      </w:r>
    </w:p>
    <w:p w:rsidR="004B718F" w:rsidRPr="004B718F" w:rsidRDefault="004B718F" w:rsidP="004B718F">
      <w:pPr>
        <w:pStyle w:val="Heading1"/>
        <w:shd w:val="clear" w:color="auto" w:fill="FDFCFC"/>
        <w:spacing w:before="262" w:after="153"/>
        <w:rPr>
          <w:rFonts w:asciiTheme="minorHAnsi" w:hAnsiTheme="minorHAnsi" w:cstheme="minorHAnsi"/>
          <w:color w:val="191F3D"/>
        </w:rPr>
      </w:pPr>
      <w:r w:rsidRPr="004B718F">
        <w:rPr>
          <w:rFonts w:asciiTheme="minorHAnsi" w:hAnsiTheme="minorHAnsi" w:cstheme="minorHAnsi"/>
          <w:color w:val="191F3D"/>
        </w:rPr>
        <w:t>#</w:t>
      </w:r>
      <w:proofErr w:type="spellStart"/>
      <w:r w:rsidRPr="004B718F">
        <w:rPr>
          <w:rFonts w:asciiTheme="minorHAnsi" w:hAnsiTheme="minorHAnsi" w:cstheme="minorHAnsi"/>
          <w:color w:val="191F3D"/>
        </w:rPr>
        <w:t>StayInWorkOut</w:t>
      </w:r>
      <w:proofErr w:type="spellEnd"/>
    </w:p>
    <w:p w:rsidR="004B718F" w:rsidRPr="004B718F" w:rsidRDefault="004B718F" w:rsidP="004B718F">
      <w:pPr>
        <w:pStyle w:val="Heading4"/>
        <w:shd w:val="clear" w:color="auto" w:fill="FDFCFC"/>
        <w:spacing w:before="264" w:after="201"/>
        <w:rPr>
          <w:rFonts w:asciiTheme="minorHAnsi" w:hAnsiTheme="minorHAnsi" w:cstheme="minorHAnsi"/>
          <w:color w:val="191F3D"/>
          <w:sz w:val="28"/>
          <w:szCs w:val="28"/>
        </w:rPr>
      </w:pPr>
      <w:r w:rsidRPr="004B718F">
        <w:rPr>
          <w:rFonts w:asciiTheme="minorHAnsi" w:hAnsiTheme="minorHAnsi" w:cstheme="minorHAnsi"/>
          <w:color w:val="191F3D"/>
          <w:sz w:val="28"/>
          <w:szCs w:val="28"/>
        </w:rPr>
        <w:t>With current Government advice recommending against non-essential contact and all unnecessary travel, British Blind Sport is joining with Sport England and encouraging our VI service users to #</w:t>
      </w:r>
      <w:proofErr w:type="spellStart"/>
      <w:r w:rsidRPr="004B718F">
        <w:rPr>
          <w:rFonts w:asciiTheme="minorHAnsi" w:hAnsiTheme="minorHAnsi" w:cstheme="minorHAnsi"/>
          <w:color w:val="191F3D"/>
          <w:sz w:val="28"/>
          <w:szCs w:val="28"/>
        </w:rPr>
        <w:t>StayInWorkOut</w:t>
      </w:r>
      <w:proofErr w:type="spellEnd"/>
      <w:r w:rsidRPr="004B718F">
        <w:rPr>
          <w:rFonts w:asciiTheme="minorHAnsi" w:hAnsiTheme="minorHAnsi" w:cstheme="minorHAnsi"/>
          <w:color w:val="191F3D"/>
          <w:sz w:val="28"/>
          <w:szCs w:val="28"/>
        </w:rPr>
        <w:t>.</w:t>
      </w:r>
    </w:p>
    <w:p w:rsidR="004B718F" w:rsidRPr="004B718F" w:rsidRDefault="004B718F" w:rsidP="004B718F">
      <w:pPr>
        <w:pStyle w:val="NormalWeb"/>
        <w:shd w:val="clear" w:color="auto" w:fill="FDFCFC"/>
        <w:spacing w:before="0" w:beforeAutospacing="0" w:after="389" w:afterAutospacing="0"/>
        <w:rPr>
          <w:rFonts w:asciiTheme="minorHAnsi" w:hAnsiTheme="minorHAnsi" w:cstheme="minorHAnsi"/>
          <w:color w:val="000000"/>
          <w:sz w:val="28"/>
          <w:szCs w:val="28"/>
        </w:rPr>
      </w:pPr>
      <w:r w:rsidRPr="004B718F">
        <w:rPr>
          <w:rFonts w:asciiTheme="minorHAnsi" w:hAnsiTheme="minorHAnsi" w:cstheme="minorHAnsi"/>
          <w:color w:val="000000"/>
          <w:sz w:val="28"/>
          <w:szCs w:val="28"/>
        </w:rPr>
        <w:t>At British Blind Sport, we don't believe staying at home should mean doing less physical activity than normal!</w:t>
      </w:r>
    </w:p>
    <w:p w:rsidR="004B718F" w:rsidRPr="004B718F" w:rsidRDefault="004B718F" w:rsidP="004B718F">
      <w:pPr>
        <w:pStyle w:val="NormalWeb"/>
        <w:shd w:val="clear" w:color="auto" w:fill="FDFCFC"/>
        <w:spacing w:before="0" w:beforeAutospacing="0" w:after="389" w:afterAutospacing="0"/>
        <w:rPr>
          <w:rFonts w:asciiTheme="minorHAnsi" w:hAnsiTheme="minorHAnsi" w:cstheme="minorHAnsi"/>
          <w:color w:val="000000"/>
          <w:sz w:val="28"/>
          <w:szCs w:val="28"/>
        </w:rPr>
      </w:pPr>
      <w:r w:rsidRPr="004B718F">
        <w:rPr>
          <w:rFonts w:asciiTheme="minorHAnsi" w:hAnsiTheme="minorHAnsi" w:cstheme="minorHAnsi"/>
          <w:color w:val="000000"/>
          <w:sz w:val="28"/>
          <w:szCs w:val="28"/>
        </w:rPr>
        <w:lastRenderedPageBreak/>
        <w:t>Physical activity is proved to relieve stress, improve mental health and boost the immune system, and we will do our best to continue to help you achieve this.</w:t>
      </w:r>
    </w:p>
    <w:p w:rsidR="004B718F" w:rsidRPr="004B718F" w:rsidRDefault="004B718F" w:rsidP="004B718F">
      <w:pPr>
        <w:pStyle w:val="NormalWeb"/>
        <w:shd w:val="clear" w:color="auto" w:fill="FDFCFC"/>
        <w:spacing w:before="0" w:beforeAutospacing="0" w:after="389" w:afterAutospacing="0"/>
        <w:rPr>
          <w:rFonts w:asciiTheme="minorHAnsi" w:hAnsiTheme="minorHAnsi" w:cstheme="minorHAnsi"/>
          <w:color w:val="000000"/>
          <w:sz w:val="28"/>
          <w:szCs w:val="28"/>
        </w:rPr>
      </w:pPr>
      <w:r w:rsidRPr="004B718F">
        <w:rPr>
          <w:rFonts w:asciiTheme="minorHAnsi" w:hAnsiTheme="minorHAnsi" w:cstheme="minorHAnsi"/>
          <w:color w:val="000000"/>
          <w:sz w:val="28"/>
          <w:szCs w:val="28"/>
        </w:rPr>
        <w:t>As such, we're happy to have permission to provide you with some audio exercise programmes, covering a wide range of activities such as Yoga, Pilates, Cardio, Bootcamp and Strength among many others.</w:t>
      </w:r>
    </w:p>
    <w:p w:rsidR="004B718F" w:rsidRDefault="004B718F"/>
    <w:p w:rsidR="004B718F" w:rsidRDefault="00321DB8">
      <w:hyperlink r:id="rId9" w:history="1">
        <w:r w:rsidR="004B718F">
          <w:rPr>
            <w:rStyle w:val="Hyperlink"/>
          </w:rPr>
          <w:t>https://britishblindsport.org.uk/stay-in-work-out/</w:t>
        </w:r>
      </w:hyperlink>
    </w:p>
    <w:p w:rsidR="004B718F" w:rsidRPr="00D122F6" w:rsidRDefault="004B718F" w:rsidP="004B718F">
      <w:pPr>
        <w:pStyle w:val="Heading1"/>
        <w:shd w:val="clear" w:color="auto" w:fill="FFFCDC"/>
        <w:rPr>
          <w:rFonts w:asciiTheme="minorHAnsi" w:hAnsiTheme="minorHAnsi" w:cstheme="minorHAnsi"/>
          <w:b w:val="0"/>
          <w:bCs w:val="0"/>
          <w:color w:val="2D2D2D"/>
        </w:rPr>
      </w:pPr>
      <w:proofErr w:type="spellStart"/>
      <w:r w:rsidRPr="00D122F6">
        <w:rPr>
          <w:rFonts w:asciiTheme="minorHAnsi" w:hAnsiTheme="minorHAnsi" w:cstheme="minorHAnsi"/>
          <w:b w:val="0"/>
          <w:bCs w:val="0"/>
          <w:color w:val="2D2D2D"/>
        </w:rPr>
        <w:t>Henshaws</w:t>
      </w:r>
      <w:proofErr w:type="spellEnd"/>
      <w:r w:rsidRPr="00D122F6">
        <w:rPr>
          <w:rFonts w:asciiTheme="minorHAnsi" w:hAnsiTheme="minorHAnsi" w:cstheme="minorHAnsi"/>
          <w:b w:val="0"/>
          <w:bCs w:val="0"/>
          <w:color w:val="2D2D2D"/>
        </w:rPr>
        <w:t xml:space="preserve"> is a northern charity supporting people living with sight loss and a range of other disabilities to go beyond expectations</w:t>
      </w:r>
    </w:p>
    <w:p w:rsidR="004B718F" w:rsidRDefault="004B718F"/>
    <w:p w:rsidR="004B718F" w:rsidRDefault="00321DB8">
      <w:hyperlink r:id="rId10" w:history="1">
        <w:r w:rsidR="004B718F">
          <w:rPr>
            <w:rStyle w:val="Hyperlink"/>
          </w:rPr>
          <w:t>https://www.henshaws.org.uk/covid-19-response/</w:t>
        </w:r>
      </w:hyperlink>
    </w:p>
    <w:p w:rsidR="00B27329" w:rsidRDefault="00B27329"/>
    <w:p w:rsidR="00B27329" w:rsidRDefault="00B27329">
      <w:pPr>
        <w:rPr>
          <w:b/>
          <w:sz w:val="32"/>
          <w:szCs w:val="32"/>
          <w:u w:val="single"/>
        </w:rPr>
      </w:pPr>
      <w:r w:rsidRPr="00B27329">
        <w:rPr>
          <w:b/>
          <w:sz w:val="32"/>
          <w:szCs w:val="32"/>
          <w:u w:val="single"/>
        </w:rPr>
        <w:t>Hearing Impairments</w:t>
      </w:r>
    </w:p>
    <w:p w:rsidR="00B27329" w:rsidRPr="00F6203D" w:rsidRDefault="00F6203D">
      <w:pPr>
        <w:rPr>
          <w:sz w:val="28"/>
          <w:szCs w:val="28"/>
        </w:rPr>
      </w:pPr>
      <w:r w:rsidRPr="00F6203D">
        <w:rPr>
          <w:sz w:val="28"/>
          <w:szCs w:val="28"/>
        </w:rPr>
        <w:t>Support for home learning</w:t>
      </w:r>
    </w:p>
    <w:p w:rsidR="00B27329" w:rsidRDefault="00B27329"/>
    <w:p w:rsidR="00B27329" w:rsidRDefault="00321DB8">
      <w:hyperlink r:id="rId11" w:history="1">
        <w:r w:rsidR="00B27329">
          <w:rPr>
            <w:rStyle w:val="Hyperlink"/>
          </w:rPr>
          <w:t>https://www.ndcs.org.uk/information-and-support/language-and-communication/supporting-your-childs-learning/</w:t>
        </w:r>
      </w:hyperlink>
    </w:p>
    <w:p w:rsidR="003E5577" w:rsidRDefault="003E5577"/>
    <w:p w:rsidR="003E5577" w:rsidRDefault="00321DB8">
      <w:hyperlink r:id="rId12" w:history="1">
        <w:r w:rsidR="003E5577">
          <w:rPr>
            <w:rStyle w:val="Hyperlink"/>
          </w:rPr>
          <w:t>https://www.youtube.com/channel/UCi6DvQHbWiFqcQuNabqMO6w</w:t>
        </w:r>
      </w:hyperlink>
    </w:p>
    <w:p w:rsidR="00B27329" w:rsidRPr="00F6203D" w:rsidRDefault="00F6203D">
      <w:pPr>
        <w:rPr>
          <w:b/>
          <w:sz w:val="32"/>
          <w:szCs w:val="32"/>
          <w:u w:val="single"/>
        </w:rPr>
      </w:pPr>
      <w:r w:rsidRPr="00F6203D">
        <w:rPr>
          <w:b/>
          <w:sz w:val="32"/>
          <w:szCs w:val="32"/>
          <w:u w:val="single"/>
        </w:rPr>
        <w:t>Autism:</w:t>
      </w:r>
    </w:p>
    <w:p w:rsidR="00F6203D" w:rsidRDefault="00321DB8">
      <w:hyperlink r:id="rId13" w:history="1">
        <w:r w:rsidR="00F6203D">
          <w:rPr>
            <w:rStyle w:val="Hyperlink"/>
          </w:rPr>
          <w:t>https://www.scie.org.uk/care-providers/coronavirus-covid-19/learning-disabilities-autism/carers-family</w:t>
        </w:r>
      </w:hyperlink>
    </w:p>
    <w:p w:rsidR="00D122F6" w:rsidRPr="00D122F6" w:rsidRDefault="00D122F6">
      <w:pPr>
        <w:rPr>
          <w:sz w:val="28"/>
          <w:szCs w:val="28"/>
        </w:rPr>
      </w:pPr>
      <w:r>
        <w:rPr>
          <w:sz w:val="28"/>
          <w:szCs w:val="28"/>
        </w:rPr>
        <w:t>Easy</w:t>
      </w:r>
      <w:r w:rsidRPr="00D122F6">
        <w:rPr>
          <w:sz w:val="28"/>
          <w:szCs w:val="28"/>
        </w:rPr>
        <w:t xml:space="preserve"> to use Calming </w:t>
      </w:r>
      <w:proofErr w:type="spellStart"/>
      <w:r w:rsidRPr="00D122F6">
        <w:rPr>
          <w:sz w:val="28"/>
          <w:szCs w:val="28"/>
        </w:rPr>
        <w:t>stratagies</w:t>
      </w:r>
      <w:proofErr w:type="spellEnd"/>
      <w:r w:rsidRPr="00D122F6">
        <w:rPr>
          <w:sz w:val="28"/>
          <w:szCs w:val="28"/>
        </w:rPr>
        <w:t xml:space="preserve"> for Young People with Autism</w:t>
      </w:r>
    </w:p>
    <w:p w:rsidR="00D122F6" w:rsidRDefault="00321DB8">
      <w:hyperlink r:id="rId14" w:history="1">
        <w:r w:rsidR="00D122F6">
          <w:rPr>
            <w:rStyle w:val="Hyperlink"/>
          </w:rPr>
          <w:t>https://www.youtube.com/watch?v=13DiS7cPgX0</w:t>
        </w:r>
      </w:hyperlink>
    </w:p>
    <w:p w:rsidR="00E72C84" w:rsidRDefault="00E72C84">
      <w:pPr>
        <w:rPr>
          <w:b/>
          <w:sz w:val="32"/>
          <w:szCs w:val="32"/>
          <w:u w:val="single"/>
        </w:rPr>
      </w:pPr>
    </w:p>
    <w:p w:rsidR="00E72C84" w:rsidRDefault="00E72C84">
      <w:pPr>
        <w:rPr>
          <w:b/>
          <w:sz w:val="32"/>
          <w:szCs w:val="32"/>
          <w:u w:val="single"/>
        </w:rPr>
      </w:pPr>
    </w:p>
    <w:p w:rsidR="00B27329" w:rsidRPr="00F6203D" w:rsidRDefault="00B27329">
      <w:pPr>
        <w:rPr>
          <w:b/>
          <w:sz w:val="32"/>
          <w:szCs w:val="32"/>
          <w:u w:val="single"/>
        </w:rPr>
      </w:pPr>
      <w:r w:rsidRPr="00F6203D">
        <w:rPr>
          <w:b/>
          <w:sz w:val="32"/>
          <w:szCs w:val="32"/>
          <w:u w:val="single"/>
        </w:rPr>
        <w:lastRenderedPageBreak/>
        <w:t>Sensory:</w:t>
      </w:r>
    </w:p>
    <w:p w:rsidR="00B27329" w:rsidRPr="00F6203D" w:rsidRDefault="00B27329">
      <w:pPr>
        <w:rPr>
          <w:rFonts w:cstheme="minorHAnsi"/>
          <w:sz w:val="28"/>
          <w:szCs w:val="28"/>
        </w:rPr>
      </w:pPr>
      <w:r w:rsidRPr="00F6203D">
        <w:rPr>
          <w:rFonts w:cstheme="minorHAnsi"/>
          <w:sz w:val="28"/>
          <w:szCs w:val="28"/>
          <w:shd w:val="clear" w:color="auto" w:fill="FAF8F8"/>
        </w:rPr>
        <w:t>You may think that trying some of these ideas will be more work for you, but it will ultimately help you by ensuring that your child is engaged in something interesting and meaningful. It can be difficult for children and youth with significant multiple disabilities to develop recreation and leisure skills, and to find and interact with materials that they find pleasurable. </w:t>
      </w:r>
    </w:p>
    <w:p w:rsidR="00B27329" w:rsidRDefault="00321DB8">
      <w:hyperlink r:id="rId15" w:history="1">
        <w:r w:rsidR="00B27329">
          <w:rPr>
            <w:rStyle w:val="Hyperlink"/>
          </w:rPr>
          <w:t>http://www.activelearningspace.org/families/families-overview?fbclid=IwAR1GFtzcJvUko6jH3tj-Qw4BFazy37rsnJXlpdCMhbGrhKT58cv5Mq69phI</w:t>
        </w:r>
      </w:hyperlink>
    </w:p>
    <w:p w:rsidR="00E72C84" w:rsidRDefault="00E72C84">
      <w:pPr>
        <w:rPr>
          <w:b/>
          <w:sz w:val="32"/>
          <w:szCs w:val="32"/>
          <w:u w:val="single"/>
        </w:rPr>
      </w:pPr>
      <w:r w:rsidRPr="00E72C84">
        <w:rPr>
          <w:b/>
          <w:sz w:val="32"/>
          <w:szCs w:val="32"/>
          <w:u w:val="single"/>
        </w:rPr>
        <w:t>Other Physical Disability:</w:t>
      </w:r>
    </w:p>
    <w:p w:rsidR="00E72C84" w:rsidRDefault="00321DB8">
      <w:hyperlink r:id="rId16" w:history="1">
        <w:r w:rsidR="00E72C84" w:rsidRPr="006F5D8A">
          <w:rPr>
            <w:rStyle w:val="Hyperlink"/>
          </w:rPr>
          <w:t>https://topsportsability.co.uk</w:t>
        </w:r>
      </w:hyperlink>
    </w:p>
    <w:p w:rsidR="00E72C84" w:rsidRPr="00E72C84" w:rsidRDefault="00E72C84">
      <w:pPr>
        <w:rPr>
          <w:b/>
          <w:sz w:val="32"/>
          <w:szCs w:val="32"/>
          <w:u w:val="single"/>
        </w:rPr>
      </w:pPr>
    </w:p>
    <w:sectPr w:rsidR="00E72C84" w:rsidRPr="00E72C8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9C0" w:rsidRDefault="007709C0" w:rsidP="00F64F33">
      <w:pPr>
        <w:spacing w:after="0" w:line="240" w:lineRule="auto"/>
      </w:pPr>
      <w:r>
        <w:separator/>
      </w:r>
    </w:p>
  </w:endnote>
  <w:endnote w:type="continuationSeparator" w:id="0">
    <w:p w:rsidR="007709C0" w:rsidRDefault="007709C0" w:rsidP="00F6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9C0" w:rsidRDefault="007709C0" w:rsidP="00F64F33">
      <w:pPr>
        <w:spacing w:after="0" w:line="240" w:lineRule="auto"/>
      </w:pPr>
      <w:r>
        <w:separator/>
      </w:r>
    </w:p>
  </w:footnote>
  <w:footnote w:type="continuationSeparator" w:id="0">
    <w:p w:rsidR="007709C0" w:rsidRDefault="007709C0" w:rsidP="00F64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F33" w:rsidRDefault="00F64F33">
    <w:pPr>
      <w:pStyle w:val="Header"/>
    </w:pPr>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05EFAFD8" wp14:editId="1E1AA34C">
          <wp:simplePos x="0" y="0"/>
          <wp:positionH relativeFrom="column">
            <wp:posOffset>-510540</wp:posOffset>
          </wp:positionH>
          <wp:positionV relativeFrom="paragraph">
            <wp:posOffset>-297180</wp:posOffset>
          </wp:positionV>
          <wp:extent cx="1829435" cy="865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9435" cy="865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F3"/>
    <w:rsid w:val="00321DB8"/>
    <w:rsid w:val="003E5577"/>
    <w:rsid w:val="004B718F"/>
    <w:rsid w:val="007709C0"/>
    <w:rsid w:val="00B27329"/>
    <w:rsid w:val="00B628B1"/>
    <w:rsid w:val="00CE5BF3"/>
    <w:rsid w:val="00D122F6"/>
    <w:rsid w:val="00E72C84"/>
    <w:rsid w:val="00F6203D"/>
    <w:rsid w:val="00F64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45DC0-103F-48CE-BABE-C63C046C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7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B718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CE5BF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BF3"/>
    <w:rPr>
      <w:color w:val="0000FF"/>
      <w:u w:val="single"/>
    </w:rPr>
  </w:style>
  <w:style w:type="character" w:styleId="FollowedHyperlink">
    <w:name w:val="FollowedHyperlink"/>
    <w:basedOn w:val="DefaultParagraphFont"/>
    <w:uiPriority w:val="99"/>
    <w:semiHidden/>
    <w:unhideWhenUsed/>
    <w:rsid w:val="00CE5BF3"/>
    <w:rPr>
      <w:color w:val="800080" w:themeColor="followedHyperlink"/>
      <w:u w:val="single"/>
    </w:rPr>
  </w:style>
  <w:style w:type="character" w:customStyle="1" w:styleId="Heading5Char">
    <w:name w:val="Heading 5 Char"/>
    <w:basedOn w:val="DefaultParagraphFont"/>
    <w:link w:val="Heading5"/>
    <w:uiPriority w:val="9"/>
    <w:rsid w:val="00CE5BF3"/>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4B718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4B718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4B71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64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F33"/>
  </w:style>
  <w:style w:type="paragraph" w:styleId="Footer">
    <w:name w:val="footer"/>
    <w:basedOn w:val="Normal"/>
    <w:link w:val="FooterChar"/>
    <w:uiPriority w:val="99"/>
    <w:unhideWhenUsed/>
    <w:rsid w:val="00F64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58746">
      <w:bodyDiv w:val="1"/>
      <w:marLeft w:val="0"/>
      <w:marRight w:val="0"/>
      <w:marTop w:val="0"/>
      <w:marBottom w:val="0"/>
      <w:divBdr>
        <w:top w:val="none" w:sz="0" w:space="0" w:color="auto"/>
        <w:left w:val="none" w:sz="0" w:space="0" w:color="auto"/>
        <w:bottom w:val="none" w:sz="0" w:space="0" w:color="auto"/>
        <w:right w:val="none" w:sz="0" w:space="0" w:color="auto"/>
      </w:divBdr>
    </w:div>
    <w:div w:id="1633630503">
      <w:bodyDiv w:val="1"/>
      <w:marLeft w:val="0"/>
      <w:marRight w:val="0"/>
      <w:marTop w:val="0"/>
      <w:marBottom w:val="0"/>
      <w:divBdr>
        <w:top w:val="none" w:sz="0" w:space="0" w:color="auto"/>
        <w:left w:val="none" w:sz="0" w:space="0" w:color="auto"/>
        <w:bottom w:val="none" w:sz="0" w:space="0" w:color="auto"/>
        <w:right w:val="none" w:sz="0" w:space="0" w:color="auto"/>
      </w:divBdr>
    </w:div>
    <w:div w:id="20575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se.ie/online-resources-for-parents?fbclid=IwAR1qztdl_1PwgsvWX3Lm8k9yoh1e3evOQXlYCpa-UX8wq_Yi_k3BOAQqWDU" TargetMode="External"/><Relationship Id="rId13" Type="http://schemas.openxmlformats.org/officeDocument/2006/relationships/hyperlink" Target="https://www.scie.org.uk/care-providers/coronavirus-covid-19/learning-disabilities-autism/carers-famil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sycrow.com/blog/released-today-free-information-book-explaining-coronavirus-children-illustrated-gruffalo-illustrator-axel-scheffler/?fbclid=IwAR0KoB1AkUeK_7AdbqhjjXK2K" TargetMode="External"/><Relationship Id="rId12" Type="http://schemas.openxmlformats.org/officeDocument/2006/relationships/hyperlink" Target="https://www.youtube.com/channel/UCi6DvQHbWiFqcQuNabqMO6w"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topsportsability.co.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ndcs.org.uk/information-and-support/language-and-communication/supporting-your-childs-learning/" TargetMode="External"/><Relationship Id="rId5" Type="http://schemas.openxmlformats.org/officeDocument/2006/relationships/endnotes" Target="endnotes.xml"/><Relationship Id="rId15" Type="http://schemas.openxmlformats.org/officeDocument/2006/relationships/hyperlink" Target="http://www.activelearningspace.org/families/families-overview?fbclid=IwAR1GFtzcJvUko6jH3tj-Qw4BFazy37rsnJXlpdCMhbGrhKT58cv5Mq69phI" TargetMode="External"/><Relationship Id="rId10" Type="http://schemas.openxmlformats.org/officeDocument/2006/relationships/hyperlink" Target="https://www.henshaws.org.uk/covid-19-respons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britishblindsport.org.uk/stay-in-work-out/" TargetMode="External"/><Relationship Id="rId14" Type="http://schemas.openxmlformats.org/officeDocument/2006/relationships/hyperlink" Target="https://www.youtube.com/watch?v=13DiS7cPgX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Community High School</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Beamont</dc:creator>
  <cp:lastModifiedBy>E. Newstead</cp:lastModifiedBy>
  <cp:revision>2</cp:revision>
  <dcterms:created xsi:type="dcterms:W3CDTF">2020-04-23T08:35:00Z</dcterms:created>
  <dcterms:modified xsi:type="dcterms:W3CDTF">2020-04-23T08:35:00Z</dcterms:modified>
</cp:coreProperties>
</file>